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94" w:rsidRDefault="00F9547D">
      <w:r>
        <w:rPr>
          <w:noProof/>
        </w:rPr>
        <w:drawing>
          <wp:inline distT="0" distB="0" distL="0" distR="0">
            <wp:extent cx="6116320" cy="447548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9-2457646 alle 11.06.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47D" w:rsidRDefault="00F9547D" w:rsidP="00F9547D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262626"/>
          <w:sz w:val="30"/>
          <w:szCs w:val="30"/>
        </w:rPr>
      </w:pPr>
      <w:r>
        <w:rPr>
          <w:rFonts w:ascii="Georgia" w:hAnsi="Georgia" w:cs="Georgia"/>
          <w:b/>
          <w:bCs/>
          <w:color w:val="262626"/>
          <w:sz w:val="30"/>
          <w:szCs w:val="30"/>
        </w:rPr>
        <w:t>BIELLA - </w:t>
      </w:r>
      <w:r>
        <w:rPr>
          <w:rFonts w:ascii="Georgia" w:hAnsi="Georgia" w:cs="Georgia"/>
          <w:color w:val="262626"/>
          <w:sz w:val="30"/>
          <w:szCs w:val="30"/>
        </w:rPr>
        <w:t xml:space="preserve">È stato rinnovato per altri tre anni il contratto di gestione del teatro Sociale con «Il Contato del Canavese». Il Comune si è avvalso della clausola prevista dall'accordo stipulato nel 2013, che prevedeva la possibilità di aggiungere un ulteriore triennio alle prime tre stagioni. E lo ha fatto a pochi mesi dalla chiusura di una stagione che ha portato a teatro poco meno di 15 mila spettatori: sono state infatti 14.989 le presenze complessive, tra abbonati e possessori di biglietti, agli spettacoli organizzati tra Sociale e Odeon, con un incremento del 57% sugli spettatori della stagione 2014/2015, quando erano stati 9.530. Per sei volte è stato sfondato il muro delle mille presenze, tutte al  più capiente teatro Odeon: ci sono riuscite le tre repliche di </w:t>
      </w:r>
      <w:r>
        <w:rPr>
          <w:rFonts w:ascii="Georgia" w:hAnsi="Georgia" w:cs="Georgia"/>
          <w:i/>
          <w:iCs/>
          <w:color w:val="262626"/>
          <w:sz w:val="30"/>
          <w:szCs w:val="30"/>
        </w:rPr>
        <w:t>«</w:t>
      </w:r>
      <w:proofErr w:type="spellStart"/>
      <w:r>
        <w:rPr>
          <w:rFonts w:ascii="Georgia" w:hAnsi="Georgia" w:cs="Georgia"/>
          <w:i/>
          <w:iCs/>
          <w:color w:val="262626"/>
          <w:sz w:val="30"/>
          <w:szCs w:val="30"/>
        </w:rPr>
        <w:t>Father</w:t>
      </w:r>
      <w:proofErr w:type="spellEnd"/>
      <w:r>
        <w:rPr>
          <w:rFonts w:ascii="Georgia" w:hAnsi="Georgia" w:cs="Georgia"/>
          <w:i/>
          <w:iCs/>
          <w:color w:val="262626"/>
          <w:sz w:val="30"/>
          <w:szCs w:val="30"/>
        </w:rPr>
        <w:t xml:space="preserve"> and son»</w:t>
      </w:r>
      <w:r>
        <w:rPr>
          <w:rFonts w:ascii="Georgia" w:hAnsi="Georgia" w:cs="Georgia"/>
          <w:color w:val="262626"/>
          <w:sz w:val="30"/>
          <w:szCs w:val="30"/>
        </w:rPr>
        <w:t xml:space="preserve">, con Claudio Bisio, la performance di Marco Paolini in </w:t>
      </w:r>
      <w:r>
        <w:rPr>
          <w:rFonts w:ascii="Georgia" w:hAnsi="Georgia" w:cs="Georgia"/>
          <w:i/>
          <w:iCs/>
          <w:color w:val="262626"/>
          <w:sz w:val="30"/>
          <w:szCs w:val="30"/>
        </w:rPr>
        <w:t>«Ballata di uomini e cani»</w:t>
      </w:r>
      <w:r>
        <w:rPr>
          <w:rFonts w:ascii="Georgia" w:hAnsi="Georgia" w:cs="Georgia"/>
          <w:color w:val="262626"/>
          <w:sz w:val="30"/>
          <w:szCs w:val="30"/>
        </w:rPr>
        <w:t xml:space="preserve">, il concerto di Mario Biondi che ha fatto tappa in città il 21 marzo e la commedia dialettale </w:t>
      </w:r>
      <w:r>
        <w:rPr>
          <w:rFonts w:ascii="Georgia" w:hAnsi="Georgia" w:cs="Georgia"/>
          <w:i/>
          <w:iCs/>
          <w:color w:val="262626"/>
          <w:sz w:val="30"/>
          <w:szCs w:val="30"/>
        </w:rPr>
        <w:t>«I Colombo»</w:t>
      </w:r>
      <w:r>
        <w:rPr>
          <w:rFonts w:ascii="Georgia" w:hAnsi="Georgia" w:cs="Georgia"/>
          <w:color w:val="262626"/>
          <w:sz w:val="30"/>
          <w:szCs w:val="30"/>
        </w:rPr>
        <w:t xml:space="preserve"> con I Legnanesi. Quota 1000 è stata sfiorata anche da Stefano Accorsi che ha portato in città il Decamerone.</w:t>
      </w:r>
    </w:p>
    <w:p w:rsidR="00F9547D" w:rsidRDefault="00F9547D" w:rsidP="00F9547D">
      <w:r>
        <w:rPr>
          <w:rFonts w:ascii="Georgia" w:hAnsi="Georgia" w:cs="Georgia"/>
          <w:b/>
          <w:bCs/>
          <w:color w:val="262626"/>
          <w:sz w:val="30"/>
          <w:szCs w:val="30"/>
        </w:rPr>
        <w:t>Parla l'assessore</w:t>
      </w:r>
      <w:r>
        <w:rPr>
          <w:rFonts w:ascii="Georgia" w:hAnsi="Georgia" w:cs="Georgia"/>
          <w:color w:val="262626"/>
          <w:sz w:val="30"/>
          <w:szCs w:val="30"/>
        </w:rPr>
        <w:t xml:space="preserve"> «La città ha scelto il modo migliore per festeggiare il 150° compleanno del Sociale - spiega l'assessore Teresa Barresi - tornando ad appassionarsi al teatro come non era mai successo negli ultimi anni. È il segno che la proposta della passata stagione, con il </w:t>
      </w:r>
      <w:r>
        <w:rPr>
          <w:rFonts w:ascii="Georgia" w:hAnsi="Georgia" w:cs="Georgia"/>
          <w:color w:val="262626"/>
          <w:sz w:val="30"/>
          <w:szCs w:val="30"/>
        </w:rPr>
        <w:lastRenderedPageBreak/>
        <w:t>cartellone che abbiamo tracciato insieme a Il Contato del Canavese, è piaciuta nelle sue proposte di punta, come le tre repliche con Claudio Bisio, e nella sua varietà, che ha spaziato dalla musica classica a quella leggera, dai classici alla drammaturgia contemporanea. Cercheremo di mescolare bene gli ingredienti anche per la stagione che sta per cominciare». Il cartellone 2016/2017 è in fase di definizione: la presentazione è prevista per l'ultima settimana di settembre.</w:t>
      </w:r>
      <w:bookmarkStart w:id="0" w:name="_GoBack"/>
      <w:bookmarkEnd w:id="0"/>
    </w:p>
    <w:sectPr w:rsidR="00F9547D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7D"/>
    <w:rsid w:val="00066020"/>
    <w:rsid w:val="007B0194"/>
    <w:rsid w:val="00F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4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54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4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54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2016-09-14T09:06:00Z</dcterms:created>
  <dcterms:modified xsi:type="dcterms:W3CDTF">2016-09-14T09:07:00Z</dcterms:modified>
</cp:coreProperties>
</file>