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E7" w:rsidRDefault="0015377E">
      <w:r>
        <w:rPr>
          <w:noProof/>
        </w:rPr>
        <w:drawing>
          <wp:inline distT="0" distB="0" distL="0" distR="0">
            <wp:extent cx="6116320" cy="32543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8-2457631 alle 12.05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7E" w:rsidRDefault="0015377E">
      <w:bookmarkStart w:id="0" w:name="_GoBack"/>
      <w:bookmarkEnd w:id="0"/>
    </w:p>
    <w:p w:rsidR="0015377E" w:rsidRDefault="0015377E" w:rsidP="0015377E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(ANSA) - ROMA, 29 AGO - "E' il film d'animazione, L'era glaciale: in rotta di collisione, a dominare la classifica degli incassi nelle sale italiane dell'ultimo week end. Il debutto del quinto capitolo della saga sugli animali preistorici che vede protagonista </w:t>
      </w:r>
      <w:proofErr w:type="spellStart"/>
      <w:r>
        <w:rPr>
          <w:rFonts w:ascii="Arial" w:hAnsi="Arial" w:cs="Arial"/>
          <w:sz w:val="30"/>
          <w:szCs w:val="30"/>
        </w:rPr>
        <w:t>Scrat</w:t>
      </w:r>
      <w:proofErr w:type="spellEnd"/>
      <w:r>
        <w:rPr>
          <w:rFonts w:ascii="Arial" w:hAnsi="Arial" w:cs="Arial"/>
          <w:sz w:val="30"/>
          <w:szCs w:val="30"/>
        </w:rPr>
        <w:t xml:space="preserve"> a caccia della sua ghianda, di Mike </w:t>
      </w:r>
      <w:proofErr w:type="spellStart"/>
      <w:r>
        <w:rPr>
          <w:rFonts w:ascii="Arial" w:hAnsi="Arial" w:cs="Arial"/>
          <w:sz w:val="30"/>
          <w:szCs w:val="30"/>
        </w:rPr>
        <w:t>Thurmeier</w:t>
      </w:r>
      <w:proofErr w:type="spellEnd"/>
      <w:r>
        <w:rPr>
          <w:rFonts w:ascii="Arial" w:hAnsi="Arial" w:cs="Arial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sz w:val="30"/>
          <w:szCs w:val="30"/>
        </w:rPr>
        <w:t>Galen</w:t>
      </w:r>
      <w:proofErr w:type="spellEnd"/>
      <w:r>
        <w:rPr>
          <w:rFonts w:ascii="Arial" w:hAnsi="Arial" w:cs="Arial"/>
          <w:sz w:val="30"/>
          <w:szCs w:val="30"/>
        </w:rPr>
        <w:t xml:space="preserve"> T. </w:t>
      </w:r>
      <w:proofErr w:type="spellStart"/>
      <w:r>
        <w:rPr>
          <w:rFonts w:ascii="Arial" w:hAnsi="Arial" w:cs="Arial"/>
          <w:sz w:val="30"/>
          <w:szCs w:val="30"/>
        </w:rPr>
        <w:t>Chu</w:t>
      </w:r>
      <w:proofErr w:type="spellEnd"/>
      <w:r>
        <w:rPr>
          <w:rFonts w:ascii="Arial" w:hAnsi="Arial" w:cs="Arial"/>
          <w:sz w:val="30"/>
          <w:szCs w:val="30"/>
        </w:rPr>
        <w:t xml:space="preserve"> che ottiene nel week end 1.846.816 euro (totale dall'uscita 3.753.470) e scalza dal podio Suicide Squad, i super cattivi del fumetti americani Dc Comics, di David </w:t>
      </w:r>
      <w:proofErr w:type="spellStart"/>
      <w:r>
        <w:rPr>
          <w:rFonts w:ascii="Arial" w:hAnsi="Arial" w:cs="Arial"/>
          <w:sz w:val="30"/>
          <w:szCs w:val="30"/>
        </w:rPr>
        <w:t>Ayer</w:t>
      </w:r>
      <w:proofErr w:type="spellEnd"/>
      <w:r>
        <w:rPr>
          <w:rFonts w:ascii="Arial" w:hAnsi="Arial" w:cs="Arial"/>
          <w:sz w:val="30"/>
          <w:szCs w:val="30"/>
        </w:rPr>
        <w:t xml:space="preserve">, che registra 1.293.970 euro e un totale in tre settimane dall'uscita di 9.388.853 euro. Sul terzo gradino troviamo un'altra new entry, Paradise Beach - Dentro l'incubo, di </w:t>
      </w:r>
      <w:proofErr w:type="spellStart"/>
      <w:r>
        <w:rPr>
          <w:rFonts w:ascii="Arial" w:hAnsi="Arial" w:cs="Arial"/>
          <w:sz w:val="30"/>
          <w:szCs w:val="30"/>
        </w:rPr>
        <w:t>Jaume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Collet</w:t>
      </w:r>
      <w:proofErr w:type="spellEnd"/>
      <w:r>
        <w:rPr>
          <w:rFonts w:ascii="Arial" w:hAnsi="Arial" w:cs="Arial"/>
          <w:sz w:val="30"/>
          <w:szCs w:val="30"/>
        </w:rPr>
        <w:t xml:space="preserve">-Serra con Blake </w:t>
      </w:r>
      <w:proofErr w:type="spellStart"/>
      <w:r>
        <w:rPr>
          <w:rFonts w:ascii="Arial" w:hAnsi="Arial" w:cs="Arial"/>
          <w:sz w:val="30"/>
          <w:szCs w:val="30"/>
        </w:rPr>
        <w:t>Lively</w:t>
      </w:r>
      <w:proofErr w:type="spellEnd"/>
      <w:r>
        <w:rPr>
          <w:rFonts w:ascii="Arial" w:hAnsi="Arial" w:cs="Arial"/>
          <w:sz w:val="30"/>
          <w:szCs w:val="30"/>
        </w:rPr>
        <w:t>, rivisitazione dei temi de "Lo squalo" esercitata da uno specialista spagnolo del thriller, che ottiene 775.908 euro.    </w:t>
      </w:r>
    </w:p>
    <w:p w:rsidR="0015377E" w:rsidRDefault="0015377E" w:rsidP="0015377E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15377E" w:rsidRDefault="0015377E" w:rsidP="0015377E">
      <w:r>
        <w:rPr>
          <w:rFonts w:ascii="Arial" w:hAnsi="Arial" w:cs="Arial"/>
          <w:color w:val="3A3A3A"/>
          <w:sz w:val="26"/>
          <w:szCs w:val="26"/>
        </w:rPr>
        <w:t>RIPRODUZIONE RISERVATA © Copyright ANSA</w:t>
      </w:r>
    </w:p>
    <w:sectPr w:rsidR="0015377E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E"/>
    <w:rsid w:val="00066020"/>
    <w:rsid w:val="0015377E"/>
    <w:rsid w:val="009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7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37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7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37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2016-08-30T10:07:00Z</dcterms:created>
  <dcterms:modified xsi:type="dcterms:W3CDTF">2016-08-30T10:08:00Z</dcterms:modified>
</cp:coreProperties>
</file>